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45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0"/>
        <w:gridCol w:w="45"/>
      </w:tblGrid>
      <w:tr w:rsidR="0016238C" w:rsidRPr="0016238C" w:rsidTr="0016238C">
        <w:trPr>
          <w:gridAfter w:val="1"/>
          <w:trHeight w:val="15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97"/>
              <w:gridCol w:w="813"/>
            </w:tblGrid>
            <w:tr w:rsidR="0016238C" w:rsidRPr="0016238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center"/>
                    <w:outlineLvl w:val="1"/>
                    <w:rPr>
                      <w:rFonts w:ascii="Tahoma" w:eastAsia="Times New Roman" w:hAnsi="Tahoma" w:cs="Tahoma"/>
                      <w:b/>
                      <w:bCs/>
                      <w:color w:val="333333"/>
                      <w:lang w:eastAsia="ru-RU"/>
                    </w:rPr>
                  </w:pPr>
                  <w:r w:rsidRPr="0016238C">
                    <w:rPr>
                      <w:rFonts w:ascii="Tahoma" w:eastAsia="Times New Roman" w:hAnsi="Tahoma" w:cs="Tahoma"/>
                      <w:b/>
                      <w:bCs/>
                      <w:color w:val="333333"/>
                      <w:lang w:eastAsia="ru-RU"/>
                    </w:rPr>
                    <w:t>Модуль №3</w:t>
                  </w:r>
                  <w:r w:rsidRPr="0016238C">
                    <w:rPr>
                      <w:rFonts w:ascii="Tahoma" w:eastAsia="Times New Roman" w:hAnsi="Tahoma" w:cs="Tahoma"/>
                      <w:b/>
                      <w:bCs/>
                      <w:color w:val="333333"/>
                      <w:lang w:eastAsia="ru-RU"/>
                    </w:rPr>
                    <w:br/>
                    <w:t>Тема №11. Текст. Понятие о тексте. Способы постороения текста</w:t>
                  </w:r>
                </w:p>
              </w:tc>
              <w:tc>
                <w:tcPr>
                  <w:tcW w:w="0" w:type="auto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4" w:history="1">
                    <w:r w:rsidRPr="0016238C">
                      <w:rPr>
                        <w:rFonts w:ascii="Tahoma" w:eastAsia="Times New Roman" w:hAnsi="Tahoma" w:cs="Tahoma"/>
                        <w:color w:val="123CA7"/>
                        <w:sz w:val="18"/>
                        <w:szCs w:val="18"/>
                        <w:u w:val="single"/>
                        <w:lang w:eastAsia="ru-RU"/>
                      </w:rPr>
                      <w:t>След. »</w:t>
                    </w:r>
                  </w:hyperlink>
                </w:p>
              </w:tc>
            </w:tr>
          </w:tbl>
          <w:p w:rsidR="0016238C" w:rsidRPr="0016238C" w:rsidRDefault="0016238C" w:rsidP="00162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38C" w:rsidRPr="0016238C" w:rsidTr="0016238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6238C" w:rsidRPr="0016238C" w:rsidRDefault="0016238C" w:rsidP="0016238C">
            <w:pPr>
              <w:spacing w:before="30" w:after="30" w:line="240" w:lineRule="auto"/>
              <w:outlineLvl w:val="1"/>
              <w:rPr>
                <w:rFonts w:ascii="Tahoma" w:eastAsia="Times New Roman" w:hAnsi="Tahoma" w:cs="Tahoma"/>
                <w:b/>
                <w:bCs/>
                <w:color w:val="333333"/>
                <w:lang w:eastAsia="ru-RU"/>
              </w:rPr>
            </w:pPr>
            <w:bookmarkStart w:id="0" w:name="_Toc146363785"/>
            <w:r w:rsidRPr="0016238C">
              <w:rPr>
                <w:rFonts w:ascii="Tahoma" w:eastAsia="Times New Roman" w:hAnsi="Tahoma" w:cs="Tahoma"/>
                <w:b/>
                <w:bCs/>
                <w:color w:val="123CA7"/>
                <w:u w:val="single"/>
                <w:lang w:eastAsia="ru-RU"/>
              </w:rPr>
              <w:t>Тема №11. Текст. Понятие о тексте. Способы построения текста</w:t>
            </w:r>
            <w:bookmarkEnd w:id="0"/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7EE8DCAD" wp14:editId="6DF0E326">
                  <wp:extent cx="966470" cy="828040"/>
                  <wp:effectExtent l="0" t="0" r="5080" b="0"/>
                  <wp:docPr id="1" name="Рисунок 1" descr="https://edu.tltsu.ru/er/er_files/page336/img/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du.tltsu.ru/er/er_files/page336/img/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470" cy="828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Текст – это результат мотивированной и целенаправленной речевой деятельности, реализованной в виде конкретного речевого произведения, адресованного читателю или слушателю.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 обязательным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признакам текста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можно отнести следующие текстовые категории:</w:t>
            </w:r>
          </w:p>
          <w:p w:rsidR="0016238C" w:rsidRPr="0016238C" w:rsidRDefault="0016238C" w:rsidP="0016238C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категория информативности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реализующаяся в формах актуальной, тематической, концептуальной (смысловой) и жанр о воспецифической информации;</w:t>
            </w:r>
          </w:p>
          <w:p w:rsidR="0016238C" w:rsidRPr="0016238C" w:rsidRDefault="0016238C" w:rsidP="0016238C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2.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категория связности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обнаруживающая себя во всех видах связи, обеспечивающих последовательность и взаимосвязь отдельных частей, фактов и положений в тексте;</w:t>
            </w:r>
          </w:p>
          <w:p w:rsidR="0016238C" w:rsidRPr="0016238C" w:rsidRDefault="0016238C" w:rsidP="0016238C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3.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категория коммуникативности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реализующаяся в многочисленных способах и средствах ориентации на интересы коммуниканта-читателя или слушателя;</w:t>
            </w:r>
          </w:p>
          <w:p w:rsidR="0016238C" w:rsidRPr="0016238C" w:rsidRDefault="0016238C" w:rsidP="0016238C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4.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категория целостности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понимающая под собой отнесенность текста к определенной речевой ситуации и через нее – к тому или иному конкретному типу текстов, типичные компоненты, структура и композиционные формы которых осознаются читателем или слушателем как жанровопостоянные и воспроизводимые;</w:t>
            </w:r>
          </w:p>
          <w:p w:rsidR="0016238C" w:rsidRPr="0016238C" w:rsidRDefault="0016238C" w:rsidP="0016238C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5.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категория отдельности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или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замкнутости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определяющаяся формальными границами начала и конца текста и реализующаяся в различных видах зачинов и концовок текстов.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По степени самостоятельности тексты разделяют на:</w:t>
            </w:r>
          </w:p>
          <w:p w:rsidR="0016238C" w:rsidRPr="0016238C" w:rsidRDefault="0016238C" w:rsidP="0016238C">
            <w:pPr>
              <w:spacing w:before="30" w:after="30" w:line="240" w:lineRule="auto"/>
              <w:ind w:left="214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первичные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 текст-оригинал;</w:t>
            </w:r>
          </w:p>
          <w:p w:rsidR="0016238C" w:rsidRPr="0016238C" w:rsidRDefault="0016238C" w:rsidP="0016238C">
            <w:pPr>
              <w:spacing w:before="30" w:after="30" w:line="240" w:lineRule="auto"/>
              <w:ind w:left="214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вторичные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 тексты, созданные на основе содержания первичных (например, конспект, пересказ, аннотация, реферат и т.д.);</w:t>
            </w:r>
          </w:p>
          <w:p w:rsidR="0016238C" w:rsidRPr="0016238C" w:rsidRDefault="0016238C" w:rsidP="0016238C">
            <w:pPr>
              <w:spacing w:before="30" w:after="30" w:line="240" w:lineRule="auto"/>
              <w:ind w:left="214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первично-вторичные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 обзоры литературы, школьные сочинения, сообщения на основе различных материалов, отчеты и т.д.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способам развертывания содержания тесты относят к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моноперспективным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если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основой структурной организации содержания текста является одна какая-нибудь перспектива.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Полиперспективным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называется текст, если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основой структурной организации содержания текста являются несколько перспектив сразу.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Таких текстов, естественно, больше.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 перспективам развития темы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относят приемы и средства развертывания содержания текста. Текст-автобиография, например, развертывается во временной и пространственной перспективе, текст-описание картины – в пространственной и т.д.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Единицами, из которых строится целое, в языкознании считаются такие элементы, которые обладают всеми или большинством главных признаков, присущих целому.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Точкой отсчета в этом смысл является текст и его признаки: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связность, смысловое и стилистическое единство и другие категориальные признаки текста.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Большинством из этих признаков обладают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абзацы, сложные синтаксические целые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 отчасти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– предложения.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Рассмотрим подробнее абзац.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Очень важным для структуры текста является абзац.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Абзац – это типографская единица текста, представляющая собой, как правило, единство тематически объединенных предложений.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В одном из предложений абзаца обычно указывается тема. Нередко в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абзаце формулируется и его главная мысль.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Предложение, в котором формулируется главная мысль абзаца, называется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концептуальным.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Тематическое предложение в абзаце позволяет определить тему абзаца и строго придерживаться ее развития в других предложениях абзаца, а читателю или слушателю оно помогает определить предмет речи и удерживать его в памяти до тех пор, пока он не сменится другим предметом речи.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Правильно построенный абзац должен удовлетворять следующим требованиям: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1. В абзаце должна излагаться только одна тема.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В него должно быть включено все, что необходимо для развития темы, намеченной в тематическом предложении, и не должно быть ничего, что не относится к этой теме.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художественной литературе тема абзаца может получить выражение не в одном, а нескольких предложениях. Если в абзаце нет своего тематического предложения, то это значит, что он является материалом обеспечения темы или какого-нибудь положения, получивших отражение в предшествующей части текста.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2. Расположение предложений внутри абзаца должно быть продуманным.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Для читателя должна быть ясна связь каждого предложения с тематическим предложением абзаца, и каждое предложение должно подготавливать читателя к восприятию следующего предложения.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3. Предложения внутри абзаца должны быть расположены таким образом, чтобы самое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главное предложение было позиционно выделено и подчеркнуто.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В этом смысле начало и конец абзаца в наибольшей мере способны подчеркнуть выраженную мысль. Поэтому следует стремиться выразить главную мысль в начале или в конце абзаца.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Тематическое предложение абзаца выделяет предмет речи и очерчивает границы темы в абзаце.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Оно содержит, как правило, слово, словосочетание или часть предложения, требующие распространения, детализации тем или иным способом путем приведения подробностей, примеров, указания причины, следствия, путем сопоставления, противопоставления и т.п.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Нередко тематическое предложение в абзаце отсутствует,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это значит, что абзац является продолжением распространения (детализации) темы, обозначенной в предшествующем абзаце.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Концептуальное предложение абзаца - это предложение, передающее главную мысль абзаца.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Оно может сосуществовать в абзаце с тематическим предложением, но чаще в абзаце наличествует либо тематическое, либо концептуальное предложение.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Способы распространения темы или мысли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в абзацах могут быть представлены следующими наиболее распространенными приемами: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1. Детализация.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Например: «Сражение началось. Восемь тысяч африканских всадников с левого фронта обрушились на правый фланг римлян и рубили их конницу. После этого, промчавшись в тылу легионов, они рассеяли конницу противника на левом фланге» (По А. Митяеву).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2. Приведение примеров, подтверждающих мысль, высказанную в тематическом предложении.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3. Сопоставление и противопоставление.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4. Объяснение тезиса, получившего отражение в тематическом или концептуальном предложении.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Например: «Вулканы здесь не причиняют вреда людям. Города и поселки построены на почтительном расстоянии от огнедышащих гор, да и сами извержения стали более редкими и перестали быть сюрпризами – ученые научились довольно точно их предсказывать» (По А. Шилову).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5. Причинное обоснование содержания тематического предложения.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6. Указание на следствие из содержания тематического предложения абзаца.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7. Определение понятий, введенных тематическим предложением.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Например: «некоторые люди смешивают слова аффект и эффект. Между тем это два разных понятия. Дадим их определение. Аффект – это нервно-психологическое возбуждение с утратой волевого контроля вследствие временного торможения деятельности коры головного мозга. А эффект – это 1) действие какой-либо причины, силы, результата, следствие чего-либо; 2) сильное впечатление, производимое кем-либо или чем-либо.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8. Аналогия – распространение темы путем указания на аналог.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9. Выделение из событий, явлений, лиц, поступков, признаков и т.д., обозначенных в тематическом предложении абзаца, одного какого-нибудь с последующей его детализацией.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10. Формулирование вывода из содержания тематического предложения.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Например: «Удовлетворите всем желаниям человека, но отымите у него цель в жизни и вы посмотрите, каким несчастным и ничтожным существом явится он. Следовательно, не удовлетворение желаний – то, что обыкновенно называется счастьем, - а цель жизни является сердцевиной человеческого достоинства и человеческого счастья. И чем охотнее и полнее вы будете удовлетворять стремление человека к наслаждениям, отняв у него цель жизни, тем несчастнее и ничтожнее вы его сделаете» (По К.Д. Ушинскому).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11. Вопросно-ответный способ распространения тематического предложения в абзаце.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12. Дополнение мысли, отраженной в тематическом предложении абзаца.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13. Нагнетание, усиление темы абзаца.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14. Подтверждение главной мысли абзаца.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15. Предположение, не противоречащее смыслу тематического или концептуального предложения абзаца.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Например: «Справедливо говорят, что в языке отображается мудрость народа. Вероятно, поэтому он покоряет чувствительностью и логичностью, щедростью и бережливостью, поражает своей, если хотите, своеобразной находчивостью» (По Г. Клаусу).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16. Указание на условие осуществления или истинности утверждения (отрицания), сделанного в тематическом предложении абзаца.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Например: «Но что может помешать человеку добиться своей цели в науке, если он этого очень хочет? Ничто! Если есть одержимость и работа до самозабвения» (По В. Макарову).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Довольно часто в тексте абзацев есть слова и словосочетания, которые подсказывают способ распространения темы. Такими словами и словосочетаниями могут быть следующие: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85"/>
              <w:gridCol w:w="4785"/>
            </w:tblGrid>
            <w:tr w:rsidR="0016238C" w:rsidRPr="0016238C">
              <w:trPr>
                <w:tblCellSpacing w:w="0" w:type="dxa"/>
              </w:trPr>
              <w:tc>
                <w:tcPr>
                  <w:tcW w:w="4785" w:type="dxa"/>
                  <w:vAlign w:val="center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238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Речевые подсказки способов распространения темы</w:t>
                  </w:r>
                </w:p>
              </w:tc>
              <w:tc>
                <w:tcPr>
                  <w:tcW w:w="4785" w:type="dxa"/>
                  <w:vAlign w:val="center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238C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Способы распространения темы</w:t>
                  </w:r>
                </w:p>
              </w:tc>
            </w:tr>
            <w:tr w:rsidR="0016238C" w:rsidRPr="0016238C">
              <w:trPr>
                <w:tblCellSpacing w:w="0" w:type="dxa"/>
              </w:trPr>
              <w:tc>
                <w:tcPr>
                  <w:tcW w:w="4785" w:type="dxa"/>
                  <w:vAlign w:val="center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238C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...вот почему...</w:t>
                  </w:r>
                </w:p>
              </w:tc>
              <w:tc>
                <w:tcPr>
                  <w:tcW w:w="4785" w:type="dxa"/>
                  <w:vAlign w:val="center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238C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указание на следствие</w:t>
                  </w:r>
                </w:p>
              </w:tc>
            </w:tr>
            <w:tr w:rsidR="0016238C" w:rsidRPr="0016238C">
              <w:trPr>
                <w:tblCellSpacing w:w="0" w:type="dxa"/>
              </w:trPr>
              <w:tc>
                <w:tcPr>
                  <w:tcW w:w="4785" w:type="dxa"/>
                  <w:vAlign w:val="center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238C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...так, например, ...</w:t>
                  </w:r>
                </w:p>
              </w:tc>
              <w:tc>
                <w:tcPr>
                  <w:tcW w:w="4785" w:type="dxa"/>
                  <w:vAlign w:val="center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238C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приведение примеров</w:t>
                  </w:r>
                </w:p>
              </w:tc>
            </w:tr>
            <w:tr w:rsidR="0016238C" w:rsidRPr="0016238C">
              <w:trPr>
                <w:tblCellSpacing w:w="0" w:type="dxa"/>
              </w:trPr>
              <w:tc>
                <w:tcPr>
                  <w:tcW w:w="4785" w:type="dxa"/>
                  <w:vAlign w:val="center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238C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...сравним...</w:t>
                  </w:r>
                </w:p>
              </w:tc>
              <w:tc>
                <w:tcPr>
                  <w:tcW w:w="4785" w:type="dxa"/>
                  <w:vAlign w:val="center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238C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сопоставление и противопоставление</w:t>
                  </w:r>
                </w:p>
              </w:tc>
            </w:tr>
            <w:tr w:rsidR="0016238C" w:rsidRPr="0016238C">
              <w:trPr>
                <w:tblCellSpacing w:w="0" w:type="dxa"/>
              </w:trPr>
              <w:tc>
                <w:tcPr>
                  <w:tcW w:w="4785" w:type="dxa"/>
                  <w:vAlign w:val="center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238C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...приведем в подтверждение...</w:t>
                  </w:r>
                </w:p>
              </w:tc>
              <w:tc>
                <w:tcPr>
                  <w:tcW w:w="4785" w:type="dxa"/>
                  <w:vAlign w:val="center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238C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подтверждение</w:t>
                  </w:r>
                </w:p>
              </w:tc>
            </w:tr>
            <w:tr w:rsidR="0016238C" w:rsidRPr="0016238C">
              <w:trPr>
                <w:tblCellSpacing w:w="0" w:type="dxa"/>
              </w:trPr>
              <w:tc>
                <w:tcPr>
                  <w:tcW w:w="4785" w:type="dxa"/>
                  <w:vAlign w:val="center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238C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...объясним это тем, что...</w:t>
                  </w:r>
                </w:p>
              </w:tc>
              <w:tc>
                <w:tcPr>
                  <w:tcW w:w="4785" w:type="dxa"/>
                  <w:vAlign w:val="center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238C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объяснение</w:t>
                  </w:r>
                </w:p>
              </w:tc>
            </w:tr>
            <w:tr w:rsidR="0016238C" w:rsidRPr="0016238C">
              <w:trPr>
                <w:tblCellSpacing w:w="0" w:type="dxa"/>
              </w:trPr>
              <w:tc>
                <w:tcPr>
                  <w:tcW w:w="4785" w:type="dxa"/>
                  <w:vAlign w:val="center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238C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...укажем детали...</w:t>
                  </w:r>
                </w:p>
              </w:tc>
              <w:tc>
                <w:tcPr>
                  <w:tcW w:w="4785" w:type="dxa"/>
                  <w:vAlign w:val="center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238C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детализация</w:t>
                  </w:r>
                </w:p>
              </w:tc>
            </w:tr>
            <w:tr w:rsidR="0016238C" w:rsidRPr="0016238C">
              <w:trPr>
                <w:tblCellSpacing w:w="0" w:type="dxa"/>
              </w:trPr>
              <w:tc>
                <w:tcPr>
                  <w:tcW w:w="4785" w:type="dxa"/>
                  <w:vAlign w:val="center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238C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...как и..., здесь мы обнаруживаем</w:t>
                  </w:r>
                </w:p>
              </w:tc>
              <w:tc>
                <w:tcPr>
                  <w:tcW w:w="4785" w:type="dxa"/>
                  <w:vAlign w:val="center"/>
                  <w:hideMark/>
                </w:tcPr>
                <w:p w:rsidR="0016238C" w:rsidRPr="0016238C" w:rsidRDefault="0016238C" w:rsidP="0016238C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6238C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аналогия</w:t>
                  </w:r>
                </w:p>
              </w:tc>
            </w:tr>
          </w:tbl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функции – назначению в тексте – можно выделить два вида абзацев: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самостоятельные,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служащие для передачи фактуальной и концептуальной информации, и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служебные,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которые можно разделить на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однонаправленные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(суммирующие или резюмирующие содержание того или иного фрагмента текста) и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двунаправленные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(суммирующие и резюмирующие содержание предшествующего фрагмента текста и одновременно переводящие к новой теме).</w:t>
            </w:r>
          </w:p>
          <w:p w:rsidR="0016238C" w:rsidRPr="0016238C" w:rsidRDefault="0016238C" w:rsidP="0016238C">
            <w:pPr>
              <w:spacing w:before="30" w:after="3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Категория отдельности текста</w:t>
            </w:r>
          </w:p>
          <w:p w:rsidR="0016238C" w:rsidRPr="0016238C" w:rsidRDefault="0016238C" w:rsidP="0016238C">
            <w:pPr>
              <w:spacing w:before="30" w:after="3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Текстовый зачин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Зачин – начальная часть текста.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Назначение зачина во многом совпадает с функцией экспозиции: он содержит указание на время и место действия, называет персонажей, а в текстах нехудожественных жанров вводит фоновые сведения, необходимые для незатрудненного понимания основной информации о предмете речи.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Самыми распространенными типами зачинов являются следующие их виды:</w:t>
            </w:r>
          </w:p>
          <w:p w:rsidR="0016238C" w:rsidRPr="0016238C" w:rsidRDefault="0016238C" w:rsidP="0016238C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1)</w:t>
            </w:r>
            <w:r w:rsidRPr="0016238C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    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фактуальные;</w:t>
            </w:r>
          </w:p>
          <w:p w:rsidR="0016238C" w:rsidRPr="0016238C" w:rsidRDefault="0016238C" w:rsidP="0016238C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2)</w:t>
            </w:r>
            <w:r w:rsidRPr="0016238C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тематические;</w:t>
            </w:r>
          </w:p>
          <w:p w:rsidR="0016238C" w:rsidRPr="0016238C" w:rsidRDefault="0016238C" w:rsidP="0016238C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3)</w:t>
            </w:r>
            <w:r w:rsidRPr="0016238C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концептуальные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16238C" w:rsidRPr="0016238C" w:rsidRDefault="0016238C" w:rsidP="0016238C">
            <w:pPr>
              <w:spacing w:before="30" w:after="3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Фактуальный зачин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Фактуальный зачин представляет собой такой тип зачинов, в котором:</w:t>
            </w:r>
          </w:p>
          <w:p w:rsidR="0016238C" w:rsidRPr="0016238C" w:rsidRDefault="0016238C" w:rsidP="0016238C">
            <w:pPr>
              <w:spacing w:before="30" w:after="30" w:line="240" w:lineRule="auto"/>
              <w:ind w:left="108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1)</w:t>
            </w:r>
            <w:r w:rsidRPr="0016238C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текст начинается с сообщения фактов, тем или иным образом сгруппированных в определенной последовательности;</w:t>
            </w:r>
          </w:p>
          <w:p w:rsidR="0016238C" w:rsidRPr="0016238C" w:rsidRDefault="0016238C" w:rsidP="0016238C">
            <w:pPr>
              <w:spacing w:before="30" w:after="30" w:line="240" w:lineRule="auto"/>
              <w:ind w:left="108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2)</w:t>
            </w:r>
            <w:r w:rsidRPr="0016238C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текст начинается с истории вопроса или введения фона для основной информации.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Фактуальные зачины представлены на практике различными фоновыми сведениями, призванными способствовать незатрудненному восприятию основной информации. Фактуальные зачины такого типа характеризуют либо время, отраженное в произведении, либо историю вопроса, либо различные совокупности фактов, так или иначе (по смежности, по ассоциации и т.д.) связанных с основным содержанием.</w:t>
            </w:r>
          </w:p>
          <w:p w:rsidR="0016238C" w:rsidRPr="0016238C" w:rsidRDefault="0016238C" w:rsidP="0016238C">
            <w:pPr>
              <w:spacing w:before="30" w:after="3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Концептуальный зачин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Концептуальные текстовые начала представляют собой такой тип зачинов, в котором:</w:t>
            </w:r>
          </w:p>
          <w:p w:rsidR="0016238C" w:rsidRPr="0016238C" w:rsidRDefault="0016238C" w:rsidP="0016238C">
            <w:pPr>
              <w:spacing w:before="30" w:after="30" w:line="240" w:lineRule="auto"/>
              <w:ind w:left="1080" w:hanging="435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1)</w:t>
            </w:r>
            <w:r w:rsidRPr="0016238C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       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формулируются основные положения текста;</w:t>
            </w:r>
          </w:p>
          <w:p w:rsidR="0016238C" w:rsidRPr="0016238C" w:rsidRDefault="0016238C" w:rsidP="0016238C">
            <w:pPr>
              <w:spacing w:before="30" w:after="30" w:line="240" w:lineRule="auto"/>
              <w:ind w:left="1080" w:hanging="435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2)</w:t>
            </w:r>
            <w:r w:rsidRPr="0016238C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       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приводятся цитаты, содержащие такие концептуальные положения, которые становятся главной мыслью (идеей) текста;</w:t>
            </w:r>
          </w:p>
          <w:p w:rsidR="0016238C" w:rsidRPr="0016238C" w:rsidRDefault="0016238C" w:rsidP="0016238C">
            <w:pPr>
              <w:spacing w:before="30" w:after="30" w:line="240" w:lineRule="auto"/>
              <w:ind w:left="1080" w:hanging="435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3)</w:t>
            </w:r>
            <w:r w:rsidRPr="0016238C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       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вводятся сентенции (какие-либо общеприемлемые жизненные обобщения) или оценки, которые затем детализируются в тексте;</w:t>
            </w:r>
          </w:p>
          <w:p w:rsidR="0016238C" w:rsidRPr="0016238C" w:rsidRDefault="0016238C" w:rsidP="0016238C">
            <w:pPr>
              <w:spacing w:before="30" w:after="30" w:line="240" w:lineRule="auto"/>
              <w:ind w:left="1080" w:hanging="435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4)</w:t>
            </w:r>
            <w:r w:rsidRPr="0016238C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       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формулируются гипотезы, которые становятся предметом обсуждения.</w:t>
            </w:r>
          </w:p>
          <w:p w:rsidR="0016238C" w:rsidRPr="0016238C" w:rsidRDefault="0016238C" w:rsidP="0016238C">
            <w:pPr>
              <w:spacing w:before="30" w:after="3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Тематический зачин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Тематический зачин представляет собой такой тип начальной части текста, в котором:</w:t>
            </w:r>
          </w:p>
          <w:p w:rsidR="0016238C" w:rsidRPr="0016238C" w:rsidRDefault="0016238C" w:rsidP="0016238C">
            <w:pPr>
              <w:spacing w:before="30" w:after="30" w:line="240" w:lineRule="auto"/>
              <w:ind w:left="108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1)</w:t>
            </w:r>
            <w:r w:rsidRPr="0016238C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осмысляется, уточняется или переформулируется тема, названная в заголовке текста;</w:t>
            </w:r>
          </w:p>
          <w:p w:rsidR="0016238C" w:rsidRPr="0016238C" w:rsidRDefault="0016238C" w:rsidP="0016238C">
            <w:pPr>
              <w:spacing w:before="30" w:after="30" w:line="240" w:lineRule="auto"/>
              <w:ind w:left="108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2)</w:t>
            </w:r>
            <w:r w:rsidRPr="0016238C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определяется предмет или аспект обсуждения темы;</w:t>
            </w:r>
          </w:p>
          <w:p w:rsidR="0016238C" w:rsidRPr="0016238C" w:rsidRDefault="0016238C" w:rsidP="0016238C">
            <w:pPr>
              <w:spacing w:before="30" w:after="30" w:line="240" w:lineRule="auto"/>
              <w:ind w:left="108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3)</w:t>
            </w:r>
            <w:r w:rsidRPr="0016238C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устанавливаются проблемы, которые составляют содержание и объем темы.</w:t>
            </w:r>
          </w:p>
          <w:p w:rsidR="0016238C" w:rsidRPr="0016238C" w:rsidRDefault="0016238C" w:rsidP="0016238C">
            <w:pPr>
              <w:spacing w:before="30" w:after="3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Функции текстовых зачинов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 литературе отмечаются следующие функции зачинов: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1.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Фоновая (или релятивная) функция,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характеризующая зачины:</w:t>
            </w:r>
          </w:p>
          <w:p w:rsidR="0016238C" w:rsidRPr="0016238C" w:rsidRDefault="0016238C" w:rsidP="0016238C">
            <w:pPr>
              <w:spacing w:before="30" w:after="30" w:line="240" w:lineRule="auto"/>
              <w:ind w:left="108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создающие баланс общих (у автора и его читателей) знаний о сфере, предмете и аспектах обсуждения темы;</w:t>
            </w:r>
          </w:p>
          <w:p w:rsidR="0016238C" w:rsidRPr="0016238C" w:rsidRDefault="0016238C" w:rsidP="0016238C">
            <w:pPr>
              <w:spacing w:before="30" w:after="30" w:line="240" w:lineRule="auto"/>
              <w:ind w:left="108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дающие представление об известном и общепринятом, о спорном или неизвестном в сфере обсуждения и на этой основе подводящие к предмету речи;</w:t>
            </w:r>
          </w:p>
          <w:p w:rsidR="0016238C" w:rsidRPr="0016238C" w:rsidRDefault="0016238C" w:rsidP="0016238C">
            <w:pPr>
              <w:spacing w:before="30" w:after="30" w:line="240" w:lineRule="auto"/>
              <w:ind w:left="108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констатирующие те или иные факты, явления или тенденции с последующим выделением предмета речи.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2. Констатирующая функция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 функция,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служащая констатации фактов,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которые определили оценки и интерпретационные версии того или иного художественного произведения.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3. Функция создания текстового ожидания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(т.н. катафорическая функция)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4. Функция создания эмоционального настроя у читателя или слушателя;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5. Проспективная функция,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характеризующая зачины, </w:t>
            </w:r>
            <w:r w:rsidRPr="0016238C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упреждающие основную часть текста характеристикой порядка обсуждения проблем, составляющих содержание и объем темы текста.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4666C7D1" wp14:editId="3E17323D">
                  <wp:extent cx="353695" cy="353695"/>
                  <wp:effectExtent l="0" t="0" r="8255" b="8255"/>
                  <wp:docPr id="2" name="Рисунок 2" descr="https://edu.tltsu.ru/er/er_files/page336/img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du.tltsu.ru/er/er_files/page336/img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Использованная литература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Мещеряков В.Н., Пронина А.А. Лингвистический материал текста: материалы курса для студентов-заочников филологических и журналистских отделений. Часть 1. Самара: Изд-во СамГПУ, 1999. – 296с.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Ипполитова Н.А., Князева О.Ю., Савова М.Р. Русский язык и культура речи: учеб./под ред. Н.А. Ипполитовой. – М.: Тк Велби, Изд-во Проспект, 2005. – 440с.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700C7736" wp14:editId="33182504">
                  <wp:extent cx="362585" cy="362585"/>
                  <wp:effectExtent l="0" t="0" r="0" b="0"/>
                  <wp:docPr id="3" name="Рисунок 3" descr="https://edu.tltsu.ru/er/er_files/page336/img/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du.tltsu.ru/er/er_files/page336/img/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Вопросы для самопроверки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Каковы основные текстовые категории?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Почему абзац является важным элементом структуры текста?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Какие виды зачинов можно выделить?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29464E1A" wp14:editId="48334DAC">
                  <wp:extent cx="353695" cy="344805"/>
                  <wp:effectExtent l="0" t="0" r="8255" b="0"/>
                  <wp:docPr id="4" name="Рисунок 4" descr="https://edu.tltsu.ru/er/er_files/page336/img/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du.tltsu.ru/er/er_files/page336/img/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Задания для самостоятельной работы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Задание 1. Составьте развернутый план по тексту теоретического материала.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16238C" w:rsidRPr="0016238C" w:rsidRDefault="0016238C" w:rsidP="0016238C">
            <w:pPr>
              <w:spacing w:before="30" w:after="30" w:line="240" w:lineRule="auto"/>
              <w:ind w:left="709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ТЕСТЫ</w:t>
            </w:r>
          </w:p>
          <w:p w:rsidR="0016238C" w:rsidRPr="0016238C" w:rsidRDefault="0016238C" w:rsidP="0016238C">
            <w:pPr>
              <w:spacing w:before="30" w:after="30" w:line="240" w:lineRule="auto"/>
              <w:ind w:left="709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092EFC1D" wp14:editId="045B7692">
                  <wp:extent cx="603885" cy="629920"/>
                  <wp:effectExtent l="0" t="0" r="5715" b="0"/>
                  <wp:docPr id="5" name="Рисунок 5" descr="https://edu.tltsu.ru/er/er_files/page336/img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edu.tltsu.ru/er/er_files/page336/img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62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238C" w:rsidRPr="0016238C" w:rsidRDefault="0016238C" w:rsidP="0016238C">
            <w:pPr>
              <w:spacing w:before="30" w:after="30" w:line="240" w:lineRule="auto"/>
              <w:ind w:left="709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1. Прочитайте абзац и определите способ его распространения: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"Заслугой студента А.Шахматова русская наука о языке считает не только блестящий анализ новгородских материалов, но и первую публикацию найденных им в Архиве Министерства иностранных дел двадцати грамот. Более того, им предпринимается тщательное сличение с оригиналами всех хранящихся в архиве и изданных еще в 1813 году грамот, и начинающему ученому удается внести в эти публикации немало ценных уточнений, снабдить свои поправки палеографическим описанием и лингвистическими примечаниями" (По В.Макарову).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a)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усиление темы абзаца;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подтверждение темы абзаца;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дополнение мысли, отраженной в тематическом предложении;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d)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детализация.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2. Прочитайте абзац и определите способ его распространения: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 В Париже рассказывали много анекдотов о чудовищной рассеянности Ампера и его необыкновенной доверчивости. Так, стоя у доски во время лекций и увлекшись объяснениями, он иногда вместо носового платка употреблял влажную тряпку, запачканную мелом. Остряки-студенты уверяли почтенного академика, будто они плохо разбирают цифры на доске, и доверчивый ученый писал все крупнее и крупнее, покуда на огромной доске помещалось не более пяти цифр" (По Н.Волкову).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a)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формулирование вывода;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приведение примеров;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дополнение мысли, отраженной в тематическом предложении;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d)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детализация.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3. Какой порядок предложений будет правильным для получения правильно построенного абзаца?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 надо от пуль на пол ложиться, не надо от снарядов в погреба прятаться, не надо от пожаров в лес бежать.2) Не визжат пули, не грохают снаряды, не горят деревни. 3) Некому в пояс кланяться. 4)Нечего буржуинов бояться. 5)Живи да работай - хорошая жизнь. 6) Хорошо! (А.Гайдар. Военная тайна).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a)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1, 2, 3, 4, 5, 6.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6, 1, 4, 3, 2, 5.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6, 2, 1, 4, 3, 5.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d)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5, 2, 1, 3, 4, 6.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4. Если абзац начинается со следующего предложения, какой способ его распространения предполагается: Это был чудесный день.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a)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приведение примеров.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детализация.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определение.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d)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сопоставление или противопоставление.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5. Какой порядок предложений будет правильным для получения правильно построенного абзаца?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 казалось, что конца-краю этим фронтам и бандам нет и не будет. 2) Стрелки сбиты, крестовины повынуты, сзади путь разобран и мостик сожжен. 3) Впереди где-то фронт, и с боков фронты, а кругом банды. 4) На полустанке ни души; кругом лес. 5) Помню я как-то… 6) Вечер.. 7) Въехали мы на какой-то полустанок. (А.Родимцев. Машенька из Мышеловки).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a)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5, 6, 7, 2, 3, 1, 4.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6, 5, 7, 4, 2, 3, 1.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5, 6, 7, 4, 3, 1, 2.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d)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5, 6, 7, 4, 2, 3, 1.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6. Если абзац начинается со следующего предложения, какой способ его распространения предполагается: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Теперь разрешите, прежде чем мы перейдем к дальнейшему вопросу, разъяснить, что мы понимаем под термином "демократическое государство".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a)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предположение.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подтверждение главной мысли абзаца.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вопросно-ответный способ.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d)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определение понятия, введенного тематическим предложением.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7. К какому типу абзацев по функции относится следующий: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"Из сказанного вытекает, что однородность хода времени можно проверять по тому, насколько точно выполняется закон сохранения энергии" (Пути в незнаемое).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a)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констатирующий.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суммирующий.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связочный.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d)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подводящий к новой теме.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9. К какому типу абзацев по функции относится следующий: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 А это и был особый знак, на котором пробовал сейчас писать Джордж Буль. И если бы посторонний заглянул в тот момент к нему в книжку, она наверняка показалась бы ему сплошной сеткой иероглифов, - зашифрованные письмена. Так что лучше уже сразу сказать, что подразумевал Джордж Буль своими буковками и значками" (Пути в незнаемое).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a)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констатирующий.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суммирующий.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связочный.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d)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подводящий к новой теме.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9. К какому типу абзацев по функции относится следующий: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"Пусть символ единицы означает весь мир или всякий мыслимый класс предметов, которые действительно существуют: Х, У… - члены разных классов или понятий. Скажем, Х - класс людей, У - класс смертных. Тогда предложение "Все люди смертны" можно выразить как Х=У." (Пути в незнаемое).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a)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констатирующий.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суммирующий.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связочный.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d)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подводящий к новой теме.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10. Какое из предложений абзаца будет тематическим (требующим расширения)?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"1) Под действием процессов, происходящих в глубинах земной коры, осадочные и магнитные породы испытывают сильное нагревание и сжатие. 2) В результате этого они изменяются и приобретают новые свойства. 3) Например, известняк превращается в кристаллическую породу - мрамор, песчаник - в кварцит, гранит - в гнейс. 4) Горные породы, претерпевшие изменения на глубине, называют метаморфическими."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a)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d)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11. В зачине, приведенном ниже, используется следующий прием конструирования: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"Современное состояние науки позволяет ученым мечтать о решении такой сложнейшей проблемы, как моделирование человеческого мозга. Об этом много говорят и пишут. Однако насколько реально это сейчас и насколько необходимо?" (Эврика-79).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a)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сопоставление.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кульминация.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парадокс.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d)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подведение к вопросу.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12. Ключевыми в следующем абзаце являются слова: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"В спорте, как ни в какой области человеческой деятельности, всегда точно, четко решается вопрос: кто победил, кто потерпел поражение. Здесь есть критерии. Именно в спорте люди учатся уважать бесспорную истину, честную борьбу. Победа в спорте - результат очевидной истины". (Ю.Алянский).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a)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спорт, вопрос, победа, поражение.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область деятельности, критерии, истина, борьба.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точно, критерии, бесспорная истина, победа.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d)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спорт, вопрос, честная борьба, очевидная истина.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13. В зачине, приведенном ниже, используется следующий прием конструирования: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"В последние годы ученые и инженеры пытаются решить проблему перевода автомобильного транспорта на новый вид энергии путем замены двигателя внутреннего сгорания электродвигателем с химическими источниками тока. Чем объяснить интерес научной общественности к электромобилям? В чем трудности их создания? Какие перспективы сулит новый двигатель?" (Эврика-79).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a)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сопоставление.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кульминация.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парадокс.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d)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подведение к вопросу.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14. В зачине, приведенном ниже, используется следующий прием конструирования: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"Разумная жизнь в далеких мирах… Одно только установление существования внеземной цивилизации будет величайшим открытием, обещающим немыслимые блага… Тема космических братьев по разуму не сходит со страниц научных и научно-популярных изданий вот уже более пятидесяти лет. Чем вызван этот интерес землян к..? И так ли уж ..? рассмотрим ряд вариантов этой возможной ситуации…". (Эврика-87).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a)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сопоставление.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кульминация.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призыв представить что-либо.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d)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подведение к вопросу.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15. В зачине, приведенном ниже, используется следующий прием конструирования:</w:t>
            </w:r>
          </w:p>
          <w:p w:rsidR="0016238C" w:rsidRPr="0016238C" w:rsidRDefault="0016238C" w:rsidP="0016238C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"Дует легкий ветерок…Стелется, гнется ковыль… не оторвать взгляда… Эх, уйти бы за седым ковылем далеко-далеко по необозримой степи… Здесь так хорошо! И грустно…" Эти строки - начало одного из рассказов новой книги татарского писателя Амирхана Енакиева. Уроженец Башкирии, выросший.., писатель рассказывает о …".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a)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цитата.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b)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кульминация.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c)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парадокс.</w:t>
            </w:r>
          </w:p>
          <w:p w:rsidR="0016238C" w:rsidRPr="0016238C" w:rsidRDefault="0016238C" w:rsidP="0016238C">
            <w:pPr>
              <w:spacing w:after="0" w:line="240" w:lineRule="auto"/>
              <w:ind w:left="720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d)</w:t>
            </w:r>
            <w:r w:rsidRPr="0016238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1623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подведение к вопросу.</w:t>
            </w:r>
          </w:p>
        </w:tc>
      </w:tr>
    </w:tbl>
    <w:p w:rsidR="00565150" w:rsidRDefault="0016238C">
      <w:bookmarkStart w:id="1" w:name="_GoBack"/>
      <w:bookmarkEnd w:id="1"/>
    </w:p>
    <w:sectPr w:rsidR="00565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616"/>
    <w:rsid w:val="0016238C"/>
    <w:rsid w:val="003F0616"/>
    <w:rsid w:val="00B270CF"/>
    <w:rsid w:val="00F1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3AF89-F629-435B-A486-E23A74A7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2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hyperlink" Target="https://edu.tltsu.ru/er/book_view.php?book_id=2d4&amp;page_id=320" TargetMode="Externa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3033</Words>
  <Characters>17290</Characters>
  <Application>Microsoft Office Word</Application>
  <DocSecurity>0</DocSecurity>
  <Lines>144</Lines>
  <Paragraphs>40</Paragraphs>
  <ScaleCrop>false</ScaleCrop>
  <Company/>
  <LinksUpToDate>false</LinksUpToDate>
  <CharactersWithSpaces>20283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Хоронько Любовь Яковлевна</dc:creator>
  <cp:keywords/>
  <dc:description/>
  <cp:lastModifiedBy>Хоронько Любовь Яковлевна</cp:lastModifiedBy>
  <cp:revision>2</cp:revision>
  <dcterms:created xsi:type="dcterms:W3CDTF">2023-08-29T13:52:00Z</dcterms:created>
  <dcterms:modified xsi:type="dcterms:W3CDTF">2023-08-29T13:52:00Z</dcterms:modified>
</cp:coreProperties>
</file>